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B0" w:rsidRDefault="00F119B0" w:rsidP="00902CA3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</w:pPr>
      <w:bookmarkStart w:id="0" w:name="bookmark0"/>
      <w:bookmarkStart w:id="1" w:name="bookmark1"/>
      <w:r w:rsidRPr="004911A0"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  <w:t>Уважаемые Ветераны!</w:t>
      </w:r>
    </w:p>
    <w:p w:rsidR="009B69F4" w:rsidRPr="004911A0" w:rsidRDefault="009B69F4" w:rsidP="00902CA3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</w:pPr>
    </w:p>
    <w:p w:rsidR="00EF7DD3" w:rsidRDefault="009B69F4" w:rsidP="009B69F4">
      <w:pPr>
        <w:widowControl/>
        <w:shd w:val="clear" w:color="auto" w:fill="F9F9F9"/>
        <w:spacing w:before="75" w:after="7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</w:pPr>
      <w:r w:rsidRPr="009B69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  <w:t>18 июля</w:t>
      </w:r>
      <w:r w:rsidR="00EF7DD3" w:rsidRPr="00EF7D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  <w:t xml:space="preserve"> 1770 год — сражение на реке Ларге</w:t>
      </w:r>
    </w:p>
    <w:p w:rsidR="009B69F4" w:rsidRPr="00EF7DD3" w:rsidRDefault="009B69F4" w:rsidP="009B69F4">
      <w:pPr>
        <w:widowControl/>
        <w:shd w:val="clear" w:color="auto" w:fill="F9F9F9"/>
        <w:spacing w:before="75" w:after="7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bidi="ar-SA"/>
        </w:rPr>
      </w:pPr>
    </w:p>
    <w:p w:rsidR="00EF7DD3" w:rsidRPr="00EF7DD3" w:rsidRDefault="009B69F4" w:rsidP="009B69F4">
      <w:pPr>
        <w:widowControl/>
        <w:shd w:val="clear" w:color="auto" w:fill="F9F9F9"/>
        <w:spacing w:line="3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bidi="ar-SA"/>
        </w:rPr>
        <w:t xml:space="preserve">     </w:t>
      </w:r>
      <w:r w:rsidR="00EF7DD3" w:rsidRPr="00EF7DD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bidi="ar-SA"/>
        </w:rPr>
        <w:t>18 июля 1770 года в ходе русско-турецкой войны 1768—1774 годов, у реки Ларги, русская армия под командованием П.А. Румянцева одержала победу над вдвое превосходящим по численности турецко-крымским войском. Была захвачена вся турецкая артиллерия и обширный вражеский лагерь. За этот успех Румянцеву был присвоен орден Святого Георгия первой степени.</w:t>
      </w:r>
    </w:p>
    <w:p w:rsidR="00EF7DD3" w:rsidRPr="00EF7DD3" w:rsidRDefault="009B69F4" w:rsidP="009B69F4">
      <w:pPr>
        <w:widowControl/>
        <w:shd w:val="clear" w:color="auto" w:fill="F9F9F9"/>
        <w:tabs>
          <w:tab w:val="left" w:pos="284"/>
          <w:tab w:val="left" w:pos="426"/>
        </w:tabs>
        <w:spacing w:before="144" w:line="3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</w:t>
      </w:r>
      <w:r w:rsidR="00EF7DD3" w:rsidRPr="00EF7D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 ходе летней кампании 1770 года победоносная </w:t>
      </w:r>
      <w:proofErr w:type="spellStart"/>
      <w:r w:rsidR="00EF7DD3" w:rsidRPr="00EF7DD3">
        <w:rPr>
          <w:rFonts w:ascii="Times New Roman" w:eastAsia="Times New Roman" w:hAnsi="Times New Roman" w:cs="Times New Roman"/>
          <w:sz w:val="28"/>
          <w:szCs w:val="28"/>
          <w:lang w:bidi="ar-SA"/>
        </w:rPr>
        <w:t>румянцевс</w:t>
      </w:r>
      <w:bookmarkStart w:id="2" w:name="_GoBack"/>
      <w:bookmarkEnd w:id="2"/>
      <w:r w:rsidR="00EF7DD3" w:rsidRPr="00EF7DD3">
        <w:rPr>
          <w:rFonts w:ascii="Times New Roman" w:eastAsia="Times New Roman" w:hAnsi="Times New Roman" w:cs="Times New Roman"/>
          <w:sz w:val="28"/>
          <w:szCs w:val="28"/>
          <w:lang w:bidi="ar-SA"/>
        </w:rPr>
        <w:t>кая</w:t>
      </w:r>
      <w:proofErr w:type="spellEnd"/>
      <w:r w:rsidR="00EF7DD3" w:rsidRPr="00EF7DD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армия (38 тысяч при 115 орудиях) с боями продвигалась на юг. 18 июля на берегах реки Ларга, впадавшей в Прут русским преградило дорогу вражеское войско. Здесь генерал-аншефу Румянцеву противостоял крымский хан Каплан-Гирей, имеющий под своими знаменами 65 тысяч крымской конницы, 15 тысяч турецкой пехоты при 33 орудиях.</w:t>
      </w:r>
    </w:p>
    <w:p w:rsidR="00EF7DD3" w:rsidRPr="00EF7DD3" w:rsidRDefault="009B69F4" w:rsidP="009B69F4">
      <w:pPr>
        <w:widowControl/>
        <w:shd w:val="clear" w:color="auto" w:fill="F9F9F9"/>
        <w:spacing w:before="144" w:line="3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</w:t>
      </w:r>
      <w:r w:rsidR="00EF7DD3" w:rsidRPr="00EF7DD3">
        <w:rPr>
          <w:rFonts w:ascii="Times New Roman" w:eastAsia="Times New Roman" w:hAnsi="Times New Roman" w:cs="Times New Roman"/>
          <w:sz w:val="28"/>
          <w:szCs w:val="28"/>
          <w:lang w:bidi="ar-SA"/>
        </w:rPr>
        <w:t>Противник укрепился в лагере вблизи устья реки на ее противоположном берегу, ожидая подхода русской армии. План Румянцева был таков. Дивизии генерал-поручика П.Г. Племянникова (около 6 тысяч человек при 25 орудиях) предстояло сковать противника атакой с фронта. Главные же армейские силы должны были нанести мощный удар по правому неприятельскому флангу.</w:t>
      </w:r>
    </w:p>
    <w:p w:rsidR="009B69F4" w:rsidRPr="009B69F4" w:rsidRDefault="009B69F4" w:rsidP="009B69F4">
      <w:pPr>
        <w:widowControl/>
        <w:shd w:val="clear" w:color="auto" w:fill="F9F9F9"/>
        <w:spacing w:before="1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</w:t>
      </w:r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Ночью русские войска, оставив в походном лагере разложенные костры, переправились через Ларгу и построились перед ней в дивизионные каре с артиллерией и кавалерией между ними. Каждое из трех дивизионных каре в сражении действовало самостоятельно. На всякий случай был создан сильный резерв. Сражение началось в 4 часа утра. Под прикрытием огня 7 батарей главные силы </w:t>
      </w:r>
      <w:proofErr w:type="spellStart"/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t>румянцевской</w:t>
      </w:r>
      <w:proofErr w:type="spellEnd"/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армии начали обходной маневр.</w:t>
      </w:r>
    </w:p>
    <w:p w:rsidR="009B69F4" w:rsidRPr="009B69F4" w:rsidRDefault="009B69F4" w:rsidP="009B69F4">
      <w:pPr>
        <w:widowControl/>
        <w:shd w:val="clear" w:color="auto" w:fill="F9F9F9"/>
        <w:spacing w:before="1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</w:t>
      </w:r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t>Хан Каплан-Гирей напрасно посылал против наступавших каре свою огромную конницу. Она наносила удары то во фланг, то в тыл русским каре, но каждый раз отходила с большими для крымчаков потерями. Особенно трудно пришлось дивизии генерала Репнина, наступавшей на левом фланге главных сил. Она порой оказывалась в полном окружении вражеской легкой конницы.</w:t>
      </w:r>
    </w:p>
    <w:p w:rsidR="009B69F4" w:rsidRPr="009B69F4" w:rsidRDefault="009B69F4" w:rsidP="009B69F4">
      <w:pPr>
        <w:widowControl/>
        <w:shd w:val="clear" w:color="auto" w:fill="F9F9F9"/>
        <w:spacing w:before="1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</w:t>
      </w:r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t>В конце концов, обстрелянная продольным огнем выдвинутой вперед батареи майора Внукова и атакованная кавалерией генерал-поручика Салтыкова и пехотной бригадой генерал-майора А.В. Римского-Корсакова крымская конница отхлынула к своему укрепленному лагерю. В это время на штурм его решительно пошли батальоны Племянникова и в ходе первой же штыковой атаки ворвались в лагерь. Турецкая пехота, не принимая рукопашного боя, первой обратилась в бегство. За ней бежала и крымская конница.</w:t>
      </w:r>
    </w:p>
    <w:p w:rsidR="009B69F4" w:rsidRPr="009B69F4" w:rsidRDefault="009B69F4" w:rsidP="009B69F4">
      <w:pPr>
        <w:widowControl/>
        <w:shd w:val="clear" w:color="auto" w:fill="F9F9F9"/>
        <w:spacing w:before="16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     </w:t>
      </w:r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t>К 12 часам дня сражение на берегах реки Ларга завершилось полной победой русского оружия. Только поспешное отступление позволило туркам и крымской коннице избежать больших потерь. Их потери составили свыше тысячи человек убитыми и до 2 тысяч пленными. Трофеями победителей стала вся артиллерия противника, 8 знамен и огромный обоз. Потери русских войск составили всего 90 человек, настолько ощутимым оказалось их превосходство в умении профессионально сражаться над турецкой пехотой и крымской конницей.</w:t>
      </w:r>
    </w:p>
    <w:p w:rsidR="00243D68" w:rsidRDefault="009B69F4" w:rsidP="009B69F4">
      <w:pPr>
        <w:widowControl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9B69F4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</w:p>
    <w:p w:rsidR="00FC2F99" w:rsidRPr="00FC2F99" w:rsidRDefault="00FC2F99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Уважением,</w:t>
      </w:r>
    </w:p>
    <w:p w:rsidR="00FC2F99" w:rsidRPr="00FC2F99" w:rsidRDefault="00FC2F99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 Ассоциации</w:t>
      </w:r>
    </w:p>
    <w:p w:rsidR="00E7358C" w:rsidRDefault="00FC2F99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«Совет </w:t>
      </w:r>
      <w:r w:rsidR="00E7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етера</w:t>
      </w:r>
      <w:r w:rsidR="00E7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нов энергетики»</w:t>
      </w:r>
    </w:p>
    <w:p w:rsidR="00E7358C" w:rsidRPr="00FC2F99" w:rsidRDefault="00E7358C" w:rsidP="00902CA3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Владимир Андреевич Пешкун</w:t>
      </w:r>
    </w:p>
    <w:p w:rsidR="00243D68" w:rsidRDefault="00E7358C" w:rsidP="00902CA3">
      <w:pPr>
        <w:widowControl/>
        <w:tabs>
          <w:tab w:val="left" w:pos="567"/>
        </w:tabs>
        <w:spacing w:line="276" w:lineRule="auto"/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FC2F9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 Москва</w:t>
      </w:r>
    </w:p>
    <w:bookmarkEnd w:id="0"/>
    <w:bookmarkEnd w:id="1"/>
    <w:p w:rsidR="009223F9" w:rsidRPr="00306584" w:rsidRDefault="009223F9" w:rsidP="003B1685">
      <w:pPr>
        <w:pStyle w:val="11"/>
        <w:shd w:val="clear" w:color="auto" w:fill="auto"/>
        <w:spacing w:after="180" w:line="190" w:lineRule="auto"/>
        <w:ind w:firstLine="0"/>
        <w:rPr>
          <w:sz w:val="28"/>
          <w:szCs w:val="28"/>
        </w:rPr>
      </w:pPr>
    </w:p>
    <w:sectPr w:rsidR="009223F9" w:rsidRPr="00306584" w:rsidSect="00902CA3">
      <w:pgSz w:w="11900" w:h="16840"/>
      <w:pgMar w:top="709" w:right="850" w:bottom="851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898" w:rsidRDefault="00E04898">
      <w:r>
        <w:separator/>
      </w:r>
    </w:p>
  </w:endnote>
  <w:endnote w:type="continuationSeparator" w:id="0">
    <w:p w:rsidR="00E04898" w:rsidRDefault="00E0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898" w:rsidRDefault="00E04898"/>
  </w:footnote>
  <w:footnote w:type="continuationSeparator" w:id="0">
    <w:p w:rsidR="00E04898" w:rsidRDefault="00E048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8"/>
    <w:rsid w:val="000C4011"/>
    <w:rsid w:val="001926AB"/>
    <w:rsid w:val="001E6DB0"/>
    <w:rsid w:val="00243D68"/>
    <w:rsid w:val="0024613F"/>
    <w:rsid w:val="00306584"/>
    <w:rsid w:val="00385A6C"/>
    <w:rsid w:val="003B1685"/>
    <w:rsid w:val="003F58D3"/>
    <w:rsid w:val="004911A0"/>
    <w:rsid w:val="004F3140"/>
    <w:rsid w:val="00560974"/>
    <w:rsid w:val="00584AE8"/>
    <w:rsid w:val="0087763E"/>
    <w:rsid w:val="008C7A84"/>
    <w:rsid w:val="00902CA3"/>
    <w:rsid w:val="009223F9"/>
    <w:rsid w:val="009B69F4"/>
    <w:rsid w:val="00AA70CE"/>
    <w:rsid w:val="00AC1A38"/>
    <w:rsid w:val="00AF4A23"/>
    <w:rsid w:val="00B30B16"/>
    <w:rsid w:val="00C16AC2"/>
    <w:rsid w:val="00E04898"/>
    <w:rsid w:val="00E7358C"/>
    <w:rsid w:val="00EF7DD3"/>
    <w:rsid w:val="00F119B0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0FBF"/>
  <w15:docId w15:val="{8F8810B9-ADB6-48C6-8362-5A544326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90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461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annotation reference"/>
    <w:basedOn w:val="a0"/>
    <w:uiPriority w:val="99"/>
    <w:semiHidden/>
    <w:unhideWhenUsed/>
    <w:rsid w:val="00385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5A6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5A6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A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5A6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5A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A6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20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3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6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7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8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7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5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90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4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6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6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1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34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13106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0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0269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9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285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31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44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0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8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2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2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59272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32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55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6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7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60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93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30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081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0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12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88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31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17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7151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90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0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90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2</cp:revision>
  <cp:lastPrinted>2021-04-27T06:39:00Z</cp:lastPrinted>
  <dcterms:created xsi:type="dcterms:W3CDTF">2024-07-10T11:24:00Z</dcterms:created>
  <dcterms:modified xsi:type="dcterms:W3CDTF">2024-07-10T11:24:00Z</dcterms:modified>
</cp:coreProperties>
</file>